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117" w:rsidRPr="007D3E99" w:rsidRDefault="002F5117" w:rsidP="002F5117">
      <w:pPr>
        <w:tabs>
          <w:tab w:val="left" w:pos="5081"/>
        </w:tabs>
        <w:spacing w:after="0"/>
        <w:rPr>
          <w:lang w:val="es-CL"/>
        </w:rPr>
      </w:pPr>
      <w:r>
        <w:rPr>
          <w:noProof/>
        </w:rPr>
        <w:drawing>
          <wp:anchor distT="0" distB="0" distL="114300" distR="114300" simplePos="0" relativeHeight="251659264" behindDoc="0" locked="0" layoutInCell="1" allowOverlap="1" wp14:anchorId="76C721F2" wp14:editId="506E368D">
            <wp:simplePos x="0" y="0"/>
            <wp:positionH relativeFrom="margin">
              <wp:align>center</wp:align>
            </wp:positionH>
            <wp:positionV relativeFrom="paragraph">
              <wp:posOffset>691</wp:posOffset>
            </wp:positionV>
            <wp:extent cx="1979059" cy="1084364"/>
            <wp:effectExtent l="0" t="0" r="254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imme papelerí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9059" cy="1084364"/>
                    </a:xfrm>
                    <a:prstGeom prst="rect">
                      <a:avLst/>
                    </a:prstGeom>
                  </pic:spPr>
                </pic:pic>
              </a:graphicData>
            </a:graphic>
            <wp14:sizeRelH relativeFrom="page">
              <wp14:pctWidth>0</wp14:pctWidth>
            </wp14:sizeRelH>
            <wp14:sizeRelV relativeFrom="page">
              <wp14:pctHeight>0</wp14:pctHeight>
            </wp14:sizeRelV>
          </wp:anchor>
        </w:drawing>
      </w:r>
    </w:p>
    <w:p w:rsidR="002F5117" w:rsidRPr="007D3E99" w:rsidRDefault="002F5117" w:rsidP="002F5117">
      <w:pPr>
        <w:tabs>
          <w:tab w:val="left" w:pos="5081"/>
        </w:tabs>
        <w:spacing w:after="0"/>
        <w:rPr>
          <w:lang w:val="es-CL"/>
        </w:rPr>
      </w:pPr>
    </w:p>
    <w:p w:rsidR="002F5117" w:rsidRPr="007D3E99" w:rsidRDefault="002F5117" w:rsidP="002F5117">
      <w:pPr>
        <w:tabs>
          <w:tab w:val="left" w:pos="5081"/>
        </w:tabs>
        <w:spacing w:after="0"/>
        <w:rPr>
          <w:sz w:val="16"/>
          <w:szCs w:val="16"/>
          <w:lang w:val="es-CL"/>
        </w:rPr>
      </w:pPr>
    </w:p>
    <w:p w:rsidR="002F5117" w:rsidRPr="007D3E99" w:rsidRDefault="002F5117" w:rsidP="002F5117">
      <w:pPr>
        <w:tabs>
          <w:tab w:val="left" w:pos="5081"/>
        </w:tabs>
        <w:spacing w:after="0"/>
        <w:rPr>
          <w:sz w:val="16"/>
          <w:szCs w:val="16"/>
          <w:lang w:val="es-CL"/>
        </w:rPr>
      </w:pPr>
    </w:p>
    <w:p w:rsidR="002F5117" w:rsidRDefault="002F5117" w:rsidP="002F5117">
      <w:pPr>
        <w:tabs>
          <w:tab w:val="left" w:pos="5081"/>
        </w:tabs>
        <w:spacing w:after="0"/>
        <w:jc w:val="center"/>
        <w:rPr>
          <w:rFonts w:ascii="Trebuchet MS" w:hAnsi="Trebuchet MS"/>
          <w:b/>
          <w:sz w:val="28"/>
          <w:szCs w:val="28"/>
          <w:lang w:val="es-CL"/>
        </w:rPr>
      </w:pPr>
    </w:p>
    <w:p w:rsidR="002F5117" w:rsidRDefault="002F5117" w:rsidP="002F5117">
      <w:pPr>
        <w:tabs>
          <w:tab w:val="left" w:pos="5081"/>
        </w:tabs>
        <w:spacing w:after="0"/>
        <w:jc w:val="center"/>
        <w:rPr>
          <w:rFonts w:ascii="Trebuchet MS" w:hAnsi="Trebuchet MS"/>
          <w:b/>
          <w:sz w:val="28"/>
          <w:szCs w:val="28"/>
          <w:lang w:val="es-CL"/>
        </w:rPr>
      </w:pPr>
    </w:p>
    <w:p w:rsidR="002F5117" w:rsidRPr="007D3E99" w:rsidRDefault="002F5117" w:rsidP="002F5117">
      <w:pPr>
        <w:tabs>
          <w:tab w:val="left" w:pos="5081"/>
        </w:tabs>
        <w:spacing w:after="0"/>
        <w:jc w:val="center"/>
        <w:rPr>
          <w:rFonts w:ascii="Trebuchet MS" w:hAnsi="Trebuchet MS"/>
          <w:b/>
          <w:sz w:val="28"/>
          <w:szCs w:val="28"/>
          <w:lang w:val="es-CL"/>
        </w:rPr>
      </w:pPr>
      <w:r w:rsidRPr="007D3E99">
        <w:rPr>
          <w:rFonts w:ascii="Trebuchet MS" w:hAnsi="Trebuchet MS"/>
          <w:b/>
          <w:sz w:val="28"/>
          <w:szCs w:val="28"/>
          <w:lang w:val="es-CL"/>
        </w:rPr>
        <w:t>LLAMADO A CONCURSO PÚBLICO</w:t>
      </w:r>
    </w:p>
    <w:p w:rsidR="002F5117" w:rsidRPr="007D3E99" w:rsidRDefault="002F5117" w:rsidP="002F5117">
      <w:pPr>
        <w:tabs>
          <w:tab w:val="left" w:pos="5081"/>
        </w:tabs>
        <w:spacing w:after="0"/>
        <w:jc w:val="center"/>
        <w:rPr>
          <w:rFonts w:ascii="Trebuchet MS" w:hAnsi="Trebuchet MS"/>
          <w:sz w:val="28"/>
          <w:szCs w:val="28"/>
          <w:lang w:val="es-CL"/>
        </w:rPr>
      </w:pPr>
    </w:p>
    <w:p w:rsidR="002F5117" w:rsidRPr="00ED16F8" w:rsidRDefault="002F5117" w:rsidP="002F5117">
      <w:pPr>
        <w:tabs>
          <w:tab w:val="left" w:pos="5081"/>
        </w:tabs>
        <w:spacing w:after="0"/>
        <w:ind w:left="458" w:right="501"/>
        <w:jc w:val="both"/>
        <w:rPr>
          <w:rFonts w:ascii="Trebuchet MS" w:hAnsi="Trebuchet MS"/>
          <w:sz w:val="16"/>
          <w:szCs w:val="16"/>
          <w:lang w:val="es-CL"/>
        </w:rPr>
      </w:pPr>
      <w:r w:rsidRPr="00ED16F8">
        <w:rPr>
          <w:rFonts w:ascii="Trebuchet MS" w:hAnsi="Trebuchet MS"/>
          <w:b/>
          <w:sz w:val="16"/>
          <w:szCs w:val="16"/>
          <w:lang w:val="es-CL"/>
        </w:rPr>
        <w:t>1.-</w:t>
      </w:r>
      <w:r w:rsidRPr="007D3E99">
        <w:rPr>
          <w:rFonts w:ascii="Trebuchet MS" w:hAnsi="Trebuchet MS"/>
          <w:sz w:val="16"/>
          <w:szCs w:val="16"/>
          <w:lang w:val="es-CL"/>
        </w:rPr>
        <w:t xml:space="preserve"> </w:t>
      </w:r>
      <w:r w:rsidR="00597326">
        <w:rPr>
          <w:rFonts w:ascii="Trebuchet MS" w:hAnsi="Trebuchet MS"/>
          <w:sz w:val="16"/>
          <w:szCs w:val="16"/>
          <w:lang w:val="es-CL"/>
        </w:rPr>
        <w:t xml:space="preserve">Mediante decreto exento </w:t>
      </w:r>
      <w:proofErr w:type="spellStart"/>
      <w:r w:rsidR="00597326">
        <w:rPr>
          <w:rFonts w:ascii="Trebuchet MS" w:hAnsi="Trebuchet MS"/>
          <w:sz w:val="16"/>
          <w:szCs w:val="16"/>
          <w:lang w:val="es-CL"/>
        </w:rPr>
        <w:t>N°</w:t>
      </w:r>
      <w:proofErr w:type="spellEnd"/>
      <w:r w:rsidR="00597326">
        <w:rPr>
          <w:rFonts w:ascii="Trebuchet MS" w:hAnsi="Trebuchet MS"/>
          <w:sz w:val="16"/>
          <w:szCs w:val="16"/>
          <w:lang w:val="es-CL"/>
        </w:rPr>
        <w:t xml:space="preserve"> 1.929, del 19 de agosto de 2019, se ordena llamar y aprueba bases para </w:t>
      </w:r>
      <w:r w:rsidRPr="007D3E99">
        <w:rPr>
          <w:rFonts w:ascii="Trebuchet MS" w:hAnsi="Trebuchet MS"/>
          <w:sz w:val="16"/>
          <w:szCs w:val="16"/>
          <w:lang w:val="es-CL"/>
        </w:rPr>
        <w:t xml:space="preserve">Concurso Público de </w:t>
      </w:r>
      <w:r w:rsidRPr="00ED16F8">
        <w:rPr>
          <w:rFonts w:ascii="Trebuchet MS" w:hAnsi="Trebuchet MS"/>
          <w:sz w:val="16"/>
          <w:szCs w:val="16"/>
          <w:lang w:val="es-CL"/>
        </w:rPr>
        <w:t>Antecedentes, para proveer dos (2) cargos en la Planta Titular de la I. Municipalidad de María Elena:</w:t>
      </w:r>
    </w:p>
    <w:p w:rsidR="002F5117" w:rsidRPr="00ED16F8" w:rsidRDefault="002F5117" w:rsidP="002F5117">
      <w:pPr>
        <w:tabs>
          <w:tab w:val="left" w:pos="5081"/>
        </w:tabs>
        <w:spacing w:after="0"/>
        <w:ind w:left="458" w:right="501"/>
        <w:jc w:val="both"/>
        <w:rPr>
          <w:rFonts w:ascii="Trebuchet MS" w:hAnsi="Trebuchet MS"/>
          <w:sz w:val="16"/>
          <w:szCs w:val="16"/>
          <w:lang w:val="es-CL"/>
        </w:rPr>
      </w:pPr>
    </w:p>
    <w:tbl>
      <w:tblPr>
        <w:tblStyle w:val="Tablaconcuadrcula"/>
        <w:tblW w:w="0" w:type="auto"/>
        <w:tblInd w:w="458" w:type="dxa"/>
        <w:tblLook w:val="04A0" w:firstRow="1" w:lastRow="0" w:firstColumn="1" w:lastColumn="0" w:noHBand="0" w:noVBand="1"/>
      </w:tblPr>
      <w:tblGrid>
        <w:gridCol w:w="2639"/>
        <w:gridCol w:w="2586"/>
        <w:gridCol w:w="2662"/>
      </w:tblGrid>
      <w:tr w:rsidR="002F5117" w:rsidRPr="00ED16F8" w:rsidTr="002F5117">
        <w:trPr>
          <w:trHeight w:val="483"/>
        </w:trPr>
        <w:tc>
          <w:tcPr>
            <w:tcW w:w="2639" w:type="dxa"/>
          </w:tcPr>
          <w:p w:rsidR="002F5117" w:rsidRPr="00ED16F8" w:rsidRDefault="002F5117" w:rsidP="00A005B3">
            <w:pPr>
              <w:tabs>
                <w:tab w:val="left" w:pos="5081"/>
              </w:tabs>
              <w:spacing w:after="0"/>
              <w:jc w:val="center"/>
              <w:rPr>
                <w:rFonts w:ascii="Trebuchet MS" w:hAnsi="Trebuchet MS"/>
                <w:b/>
                <w:sz w:val="16"/>
                <w:szCs w:val="16"/>
                <w:lang w:val="es-CL"/>
              </w:rPr>
            </w:pPr>
            <w:r w:rsidRPr="00ED16F8">
              <w:rPr>
                <w:rFonts w:ascii="Trebuchet MS" w:hAnsi="Trebuchet MS"/>
                <w:b/>
                <w:sz w:val="16"/>
                <w:szCs w:val="16"/>
                <w:lang w:val="es-CL"/>
              </w:rPr>
              <w:t>Planta</w:t>
            </w:r>
          </w:p>
        </w:tc>
        <w:tc>
          <w:tcPr>
            <w:tcW w:w="2586" w:type="dxa"/>
          </w:tcPr>
          <w:p w:rsidR="002F5117" w:rsidRPr="00ED16F8" w:rsidRDefault="002F5117" w:rsidP="00A005B3">
            <w:pPr>
              <w:tabs>
                <w:tab w:val="left" w:pos="5081"/>
              </w:tabs>
              <w:spacing w:after="0"/>
              <w:jc w:val="center"/>
              <w:rPr>
                <w:rFonts w:ascii="Trebuchet MS" w:hAnsi="Trebuchet MS"/>
                <w:b/>
                <w:sz w:val="16"/>
                <w:szCs w:val="16"/>
                <w:lang w:val="es-CL"/>
              </w:rPr>
            </w:pPr>
            <w:r w:rsidRPr="00ED16F8">
              <w:rPr>
                <w:rFonts w:ascii="Trebuchet MS" w:hAnsi="Trebuchet MS"/>
                <w:b/>
                <w:sz w:val="16"/>
                <w:szCs w:val="16"/>
                <w:lang w:val="es-CL"/>
              </w:rPr>
              <w:t>Grado</w:t>
            </w:r>
          </w:p>
        </w:tc>
        <w:tc>
          <w:tcPr>
            <w:tcW w:w="2662" w:type="dxa"/>
          </w:tcPr>
          <w:p w:rsidR="002F5117" w:rsidRPr="00ED16F8" w:rsidRDefault="002F5117" w:rsidP="00A005B3">
            <w:pPr>
              <w:tabs>
                <w:tab w:val="left" w:pos="5081"/>
              </w:tabs>
              <w:spacing w:after="0"/>
              <w:jc w:val="center"/>
              <w:rPr>
                <w:rFonts w:ascii="Trebuchet MS" w:hAnsi="Trebuchet MS"/>
                <w:b/>
                <w:sz w:val="16"/>
                <w:szCs w:val="16"/>
                <w:lang w:val="es-CL"/>
              </w:rPr>
            </w:pPr>
            <w:r w:rsidRPr="00ED16F8">
              <w:rPr>
                <w:rFonts w:ascii="Trebuchet MS" w:hAnsi="Trebuchet MS"/>
                <w:b/>
                <w:sz w:val="16"/>
                <w:szCs w:val="16"/>
                <w:lang w:val="es-CL"/>
              </w:rPr>
              <w:t xml:space="preserve">Requisitos específicos del DFL </w:t>
            </w:r>
            <w:proofErr w:type="spellStart"/>
            <w:r w:rsidRPr="00ED16F8">
              <w:rPr>
                <w:rFonts w:ascii="Trebuchet MS" w:hAnsi="Trebuchet MS"/>
                <w:b/>
                <w:sz w:val="16"/>
                <w:szCs w:val="16"/>
                <w:lang w:val="es-CL"/>
              </w:rPr>
              <w:t>N°</w:t>
            </w:r>
            <w:proofErr w:type="spellEnd"/>
            <w:r w:rsidRPr="00ED16F8">
              <w:rPr>
                <w:rFonts w:ascii="Trebuchet MS" w:hAnsi="Trebuchet MS"/>
                <w:b/>
                <w:sz w:val="16"/>
                <w:szCs w:val="16"/>
                <w:lang w:val="es-CL"/>
              </w:rPr>
              <w:t xml:space="preserve"> 69-19280, de 1994 del Ministerio del Interior</w:t>
            </w:r>
          </w:p>
        </w:tc>
      </w:tr>
      <w:tr w:rsidR="002F5117" w:rsidRPr="00ED16F8" w:rsidTr="002F5117">
        <w:trPr>
          <w:trHeight w:val="984"/>
        </w:trPr>
        <w:tc>
          <w:tcPr>
            <w:tcW w:w="2639" w:type="dxa"/>
          </w:tcPr>
          <w:p w:rsidR="002F5117" w:rsidRPr="00ED16F8" w:rsidRDefault="002F5117" w:rsidP="002F5117">
            <w:pPr>
              <w:tabs>
                <w:tab w:val="left" w:pos="848"/>
                <w:tab w:val="left" w:pos="5081"/>
              </w:tabs>
              <w:spacing w:after="0"/>
              <w:jc w:val="center"/>
              <w:rPr>
                <w:rFonts w:ascii="Trebuchet MS" w:hAnsi="Trebuchet MS"/>
                <w:sz w:val="16"/>
                <w:szCs w:val="16"/>
                <w:lang w:val="es-CL"/>
              </w:rPr>
            </w:pPr>
          </w:p>
          <w:p w:rsidR="002F5117" w:rsidRPr="00ED16F8" w:rsidRDefault="002F5117" w:rsidP="002F5117">
            <w:pPr>
              <w:tabs>
                <w:tab w:val="left" w:pos="848"/>
                <w:tab w:val="left" w:pos="5081"/>
              </w:tabs>
              <w:spacing w:after="0"/>
              <w:jc w:val="center"/>
              <w:rPr>
                <w:rFonts w:ascii="Trebuchet MS" w:hAnsi="Trebuchet MS"/>
                <w:sz w:val="16"/>
                <w:szCs w:val="16"/>
                <w:lang w:val="es-CL"/>
              </w:rPr>
            </w:pPr>
          </w:p>
          <w:p w:rsidR="002F5117" w:rsidRPr="00ED16F8" w:rsidRDefault="002F5117" w:rsidP="002F5117">
            <w:pPr>
              <w:tabs>
                <w:tab w:val="left" w:pos="848"/>
                <w:tab w:val="left" w:pos="5081"/>
              </w:tabs>
              <w:spacing w:after="0"/>
              <w:jc w:val="center"/>
              <w:rPr>
                <w:rFonts w:ascii="Trebuchet MS" w:hAnsi="Trebuchet MS"/>
                <w:sz w:val="16"/>
                <w:szCs w:val="16"/>
                <w:lang w:val="es-CL"/>
              </w:rPr>
            </w:pPr>
            <w:r w:rsidRPr="00ED16F8">
              <w:rPr>
                <w:rFonts w:ascii="Trebuchet MS" w:hAnsi="Trebuchet MS"/>
                <w:sz w:val="16"/>
                <w:szCs w:val="16"/>
                <w:lang w:val="es-CL"/>
              </w:rPr>
              <w:t xml:space="preserve">Jefaturas </w:t>
            </w:r>
          </w:p>
        </w:tc>
        <w:tc>
          <w:tcPr>
            <w:tcW w:w="2586" w:type="dxa"/>
          </w:tcPr>
          <w:p w:rsidR="002F5117" w:rsidRPr="00ED16F8" w:rsidRDefault="002F5117" w:rsidP="002F5117">
            <w:pPr>
              <w:tabs>
                <w:tab w:val="left" w:pos="848"/>
                <w:tab w:val="left" w:pos="5081"/>
              </w:tabs>
              <w:spacing w:after="0"/>
              <w:jc w:val="center"/>
              <w:rPr>
                <w:rFonts w:ascii="Trebuchet MS" w:hAnsi="Trebuchet MS"/>
                <w:sz w:val="16"/>
                <w:szCs w:val="16"/>
                <w:lang w:val="es-CL"/>
              </w:rPr>
            </w:pPr>
          </w:p>
          <w:p w:rsidR="002F5117" w:rsidRPr="00ED16F8" w:rsidRDefault="002F5117" w:rsidP="002F5117">
            <w:pPr>
              <w:tabs>
                <w:tab w:val="left" w:pos="848"/>
                <w:tab w:val="left" w:pos="5081"/>
              </w:tabs>
              <w:spacing w:after="0"/>
              <w:jc w:val="center"/>
              <w:rPr>
                <w:rFonts w:ascii="Trebuchet MS" w:hAnsi="Trebuchet MS"/>
                <w:sz w:val="16"/>
                <w:szCs w:val="16"/>
                <w:lang w:val="es-CL"/>
              </w:rPr>
            </w:pPr>
          </w:p>
          <w:p w:rsidR="002F5117" w:rsidRPr="00ED16F8" w:rsidRDefault="002F5117" w:rsidP="002F5117">
            <w:pPr>
              <w:tabs>
                <w:tab w:val="left" w:pos="848"/>
                <w:tab w:val="left" w:pos="5081"/>
              </w:tabs>
              <w:spacing w:after="0"/>
              <w:jc w:val="center"/>
              <w:rPr>
                <w:rFonts w:ascii="Trebuchet MS" w:hAnsi="Trebuchet MS"/>
                <w:sz w:val="16"/>
                <w:szCs w:val="16"/>
                <w:lang w:val="es-CL"/>
              </w:rPr>
            </w:pPr>
            <w:r w:rsidRPr="00ED16F8">
              <w:rPr>
                <w:rFonts w:ascii="Trebuchet MS" w:hAnsi="Trebuchet MS"/>
                <w:sz w:val="16"/>
                <w:szCs w:val="16"/>
                <w:lang w:val="es-CL"/>
              </w:rPr>
              <w:t>8° E.U.M.</w:t>
            </w:r>
          </w:p>
        </w:tc>
        <w:tc>
          <w:tcPr>
            <w:tcW w:w="2662" w:type="dxa"/>
          </w:tcPr>
          <w:p w:rsidR="002F5117" w:rsidRPr="00ED16F8" w:rsidRDefault="002F5117" w:rsidP="002F5117">
            <w:pPr>
              <w:jc w:val="both"/>
              <w:rPr>
                <w:rFonts w:ascii="Trebuchet MS" w:hAnsi="Trebuchet MS"/>
                <w:sz w:val="16"/>
                <w:szCs w:val="16"/>
                <w:lang w:val="es-CL"/>
              </w:rPr>
            </w:pPr>
            <w:r w:rsidRPr="00ED16F8">
              <w:rPr>
                <w:rFonts w:ascii="Trebuchet MS" w:hAnsi="Trebuchet MS"/>
                <w:sz w:val="16"/>
                <w:szCs w:val="16"/>
                <w:lang w:val="es-CL"/>
              </w:rPr>
              <w:t xml:space="preserve">a) Título de Asistente Social, y </w:t>
            </w:r>
          </w:p>
          <w:p w:rsidR="002F5117" w:rsidRPr="00ED16F8" w:rsidRDefault="002F5117" w:rsidP="002F5117">
            <w:pPr>
              <w:tabs>
                <w:tab w:val="left" w:pos="848"/>
                <w:tab w:val="left" w:pos="5081"/>
              </w:tabs>
              <w:spacing w:after="0"/>
              <w:jc w:val="both"/>
              <w:rPr>
                <w:rFonts w:ascii="Trebuchet MS" w:hAnsi="Trebuchet MS"/>
                <w:sz w:val="16"/>
                <w:szCs w:val="16"/>
                <w:lang w:val="es-CL"/>
              </w:rPr>
            </w:pPr>
            <w:r w:rsidRPr="00ED16F8">
              <w:rPr>
                <w:rFonts w:ascii="Trebuchet MS" w:hAnsi="Trebuchet MS"/>
                <w:sz w:val="16"/>
                <w:szCs w:val="16"/>
                <w:lang w:val="es-CL"/>
              </w:rPr>
              <w:t>b) Desempeño de a lo menos tres años en la Administración del Estado</w:t>
            </w:r>
          </w:p>
        </w:tc>
      </w:tr>
      <w:tr w:rsidR="002F5117" w:rsidRPr="00ED16F8" w:rsidTr="002F5117">
        <w:trPr>
          <w:trHeight w:val="734"/>
        </w:trPr>
        <w:tc>
          <w:tcPr>
            <w:tcW w:w="2639" w:type="dxa"/>
          </w:tcPr>
          <w:p w:rsidR="002F5117" w:rsidRPr="00ED16F8" w:rsidRDefault="002F5117" w:rsidP="002F5117">
            <w:pPr>
              <w:tabs>
                <w:tab w:val="left" w:pos="0"/>
                <w:tab w:val="left" w:pos="5081"/>
              </w:tabs>
              <w:spacing w:after="0"/>
              <w:jc w:val="center"/>
              <w:rPr>
                <w:rFonts w:ascii="Trebuchet MS" w:hAnsi="Trebuchet MS"/>
                <w:sz w:val="16"/>
                <w:szCs w:val="16"/>
                <w:lang w:val="es-CL"/>
              </w:rPr>
            </w:pPr>
          </w:p>
          <w:p w:rsidR="002F5117" w:rsidRPr="00ED16F8" w:rsidRDefault="002F5117" w:rsidP="002F5117">
            <w:pPr>
              <w:tabs>
                <w:tab w:val="left" w:pos="0"/>
                <w:tab w:val="left" w:pos="5081"/>
              </w:tabs>
              <w:spacing w:after="0"/>
              <w:jc w:val="center"/>
              <w:rPr>
                <w:rFonts w:ascii="Trebuchet MS" w:hAnsi="Trebuchet MS"/>
                <w:sz w:val="16"/>
                <w:szCs w:val="16"/>
                <w:lang w:val="es-CL"/>
              </w:rPr>
            </w:pPr>
          </w:p>
          <w:p w:rsidR="002F5117" w:rsidRPr="00ED16F8" w:rsidRDefault="002F5117" w:rsidP="002F5117">
            <w:pPr>
              <w:tabs>
                <w:tab w:val="left" w:pos="0"/>
                <w:tab w:val="left" w:pos="5081"/>
              </w:tabs>
              <w:spacing w:after="0"/>
              <w:jc w:val="center"/>
              <w:rPr>
                <w:rFonts w:ascii="Trebuchet MS" w:hAnsi="Trebuchet MS"/>
                <w:sz w:val="16"/>
                <w:szCs w:val="16"/>
                <w:lang w:val="es-CL"/>
              </w:rPr>
            </w:pPr>
            <w:r w:rsidRPr="00ED16F8">
              <w:rPr>
                <w:rFonts w:ascii="Trebuchet MS" w:hAnsi="Trebuchet MS"/>
                <w:sz w:val="16"/>
                <w:szCs w:val="16"/>
                <w:lang w:val="es-CL"/>
              </w:rPr>
              <w:t>Jefaturas</w:t>
            </w:r>
          </w:p>
        </w:tc>
        <w:tc>
          <w:tcPr>
            <w:tcW w:w="2586" w:type="dxa"/>
          </w:tcPr>
          <w:p w:rsidR="002F5117" w:rsidRPr="00ED16F8" w:rsidRDefault="002F5117" w:rsidP="002F5117">
            <w:pPr>
              <w:tabs>
                <w:tab w:val="left" w:pos="0"/>
                <w:tab w:val="left" w:pos="5081"/>
              </w:tabs>
              <w:spacing w:after="0"/>
              <w:jc w:val="center"/>
              <w:rPr>
                <w:rFonts w:ascii="Trebuchet MS" w:hAnsi="Trebuchet MS"/>
                <w:sz w:val="16"/>
                <w:szCs w:val="16"/>
                <w:lang w:val="es-CL"/>
              </w:rPr>
            </w:pPr>
          </w:p>
          <w:p w:rsidR="002F5117" w:rsidRPr="00ED16F8" w:rsidRDefault="002F5117" w:rsidP="002F5117">
            <w:pPr>
              <w:tabs>
                <w:tab w:val="left" w:pos="0"/>
                <w:tab w:val="left" w:pos="5081"/>
              </w:tabs>
              <w:spacing w:after="0"/>
              <w:jc w:val="center"/>
              <w:rPr>
                <w:rFonts w:ascii="Trebuchet MS" w:hAnsi="Trebuchet MS"/>
                <w:sz w:val="16"/>
                <w:szCs w:val="16"/>
                <w:lang w:val="es-CL"/>
              </w:rPr>
            </w:pPr>
          </w:p>
          <w:p w:rsidR="002F5117" w:rsidRPr="00ED16F8" w:rsidRDefault="002F5117" w:rsidP="002F5117">
            <w:pPr>
              <w:tabs>
                <w:tab w:val="left" w:pos="0"/>
                <w:tab w:val="left" w:pos="5081"/>
              </w:tabs>
              <w:spacing w:after="0"/>
              <w:jc w:val="center"/>
              <w:rPr>
                <w:rFonts w:ascii="Trebuchet MS" w:hAnsi="Trebuchet MS"/>
                <w:sz w:val="16"/>
                <w:szCs w:val="16"/>
                <w:lang w:val="es-CL"/>
              </w:rPr>
            </w:pPr>
            <w:r w:rsidRPr="00ED16F8">
              <w:rPr>
                <w:rFonts w:ascii="Trebuchet MS" w:hAnsi="Trebuchet MS"/>
                <w:sz w:val="16"/>
                <w:szCs w:val="16"/>
                <w:lang w:val="es-CL"/>
              </w:rPr>
              <w:t>8° E.U.M.</w:t>
            </w:r>
          </w:p>
        </w:tc>
        <w:tc>
          <w:tcPr>
            <w:tcW w:w="2662" w:type="dxa"/>
          </w:tcPr>
          <w:p w:rsidR="002F5117" w:rsidRPr="00ED16F8" w:rsidRDefault="002F5117" w:rsidP="002F5117">
            <w:pPr>
              <w:tabs>
                <w:tab w:val="left" w:pos="0"/>
                <w:tab w:val="left" w:pos="5081"/>
              </w:tabs>
              <w:spacing w:after="0"/>
              <w:jc w:val="both"/>
              <w:rPr>
                <w:rFonts w:ascii="Trebuchet MS" w:hAnsi="Trebuchet MS"/>
                <w:sz w:val="16"/>
                <w:szCs w:val="16"/>
                <w:lang w:val="es-CL"/>
              </w:rPr>
            </w:pPr>
            <w:r w:rsidRPr="00ED16F8">
              <w:rPr>
                <w:rFonts w:ascii="Trebuchet MS" w:hAnsi="Trebuchet MS"/>
                <w:sz w:val="16"/>
                <w:szCs w:val="16"/>
                <w:lang w:val="es-CL"/>
              </w:rPr>
              <w:t>Haber desempeñado a lo menos tres años en cargos vinculados al área contable - financiera en la Administración del Estado</w:t>
            </w:r>
          </w:p>
        </w:tc>
      </w:tr>
    </w:tbl>
    <w:p w:rsidR="002F5117" w:rsidRPr="00ED16F8" w:rsidRDefault="002F5117" w:rsidP="002F5117">
      <w:pPr>
        <w:tabs>
          <w:tab w:val="left" w:pos="5081"/>
        </w:tabs>
        <w:spacing w:after="0"/>
        <w:ind w:left="458" w:right="501"/>
        <w:jc w:val="both"/>
        <w:rPr>
          <w:rFonts w:ascii="Trebuchet MS" w:hAnsi="Trebuchet MS"/>
          <w:sz w:val="16"/>
          <w:szCs w:val="16"/>
          <w:lang w:val="es-CL"/>
        </w:rPr>
      </w:pPr>
    </w:p>
    <w:p w:rsidR="002F5117" w:rsidRPr="00ED16F8" w:rsidRDefault="002F5117" w:rsidP="002F5117">
      <w:pPr>
        <w:tabs>
          <w:tab w:val="left" w:pos="5081"/>
        </w:tabs>
        <w:spacing w:after="0"/>
        <w:ind w:left="458" w:right="501"/>
        <w:jc w:val="both"/>
        <w:rPr>
          <w:rFonts w:ascii="Trebuchet MS" w:hAnsi="Trebuchet MS"/>
          <w:sz w:val="16"/>
          <w:szCs w:val="16"/>
          <w:lang w:val="es-CL"/>
        </w:rPr>
      </w:pPr>
      <w:r w:rsidRPr="00ED16F8">
        <w:rPr>
          <w:rFonts w:ascii="Trebuchet MS" w:hAnsi="Trebuchet MS"/>
          <w:b/>
          <w:sz w:val="16"/>
          <w:szCs w:val="16"/>
          <w:lang w:val="es-CL"/>
        </w:rPr>
        <w:t>2.-</w:t>
      </w:r>
      <w:r w:rsidRPr="00ED16F8">
        <w:rPr>
          <w:rFonts w:ascii="Trebuchet MS" w:hAnsi="Trebuchet MS"/>
          <w:sz w:val="16"/>
          <w:szCs w:val="16"/>
          <w:lang w:val="es-CL"/>
        </w:rPr>
        <w:t xml:space="preserve"> Las bases se encuentran disponibles para ser descargadas desde la página web municipal </w:t>
      </w:r>
      <w:hyperlink r:id="rId6" w:history="1">
        <w:r w:rsidRPr="00ED16F8">
          <w:rPr>
            <w:rStyle w:val="Hipervnculo"/>
            <w:rFonts w:ascii="Trebuchet MS" w:hAnsi="Trebuchet MS"/>
            <w:sz w:val="16"/>
            <w:szCs w:val="16"/>
            <w:lang w:val="es-CL"/>
          </w:rPr>
          <w:t>www.imme.cl</w:t>
        </w:r>
      </w:hyperlink>
    </w:p>
    <w:p w:rsidR="002F5117" w:rsidRPr="00ED16F8" w:rsidRDefault="002F5117" w:rsidP="002F5117">
      <w:pPr>
        <w:pStyle w:val="Prrafodelista"/>
        <w:tabs>
          <w:tab w:val="left" w:pos="5081"/>
        </w:tabs>
        <w:ind w:left="458" w:right="501" w:firstLine="0"/>
        <w:contextualSpacing w:val="0"/>
        <w:jc w:val="both"/>
        <w:rPr>
          <w:rFonts w:ascii="Trebuchet MS" w:hAnsi="Trebuchet MS"/>
          <w:sz w:val="16"/>
          <w:szCs w:val="16"/>
          <w:lang w:val="es-CL"/>
        </w:rPr>
      </w:pPr>
      <w:r w:rsidRPr="00ED16F8">
        <w:rPr>
          <w:rFonts w:ascii="Trebuchet MS" w:hAnsi="Trebuchet MS"/>
          <w:b/>
          <w:sz w:val="16"/>
          <w:szCs w:val="16"/>
          <w:lang w:val="es-CL"/>
        </w:rPr>
        <w:t>3.-</w:t>
      </w:r>
      <w:r w:rsidRPr="00ED16F8">
        <w:rPr>
          <w:rFonts w:ascii="Trebuchet MS" w:hAnsi="Trebuchet MS"/>
          <w:sz w:val="16"/>
          <w:szCs w:val="16"/>
          <w:lang w:val="es-CL"/>
        </w:rPr>
        <w:t xml:space="preserve"> Antecedentes: a) Ficha de postulación del postulante (Anexo 1), b) Currículum Vitae actualizado, con los antecedentes personales, laborales, académicos y de capacitación, c) Fotocopia simple de la cédula de identidad, por ambos lados, d) Certificado de nacimiento, e) Certificado de antecedentes para fines especiales, con no más de 30 días de vigencia. Esto, sin perjuicio de que el municipio verifique tal circunstancia, f) Certificado de Situación Militar al día, si procede, g) Fotocopia simple del título del artículo 8° </w:t>
      </w:r>
      <w:proofErr w:type="spellStart"/>
      <w:r w:rsidRPr="00ED16F8">
        <w:rPr>
          <w:rFonts w:ascii="Trebuchet MS" w:hAnsi="Trebuchet MS"/>
          <w:sz w:val="16"/>
          <w:szCs w:val="16"/>
          <w:lang w:val="es-CL"/>
        </w:rPr>
        <w:t>N°</w:t>
      </w:r>
      <w:proofErr w:type="spellEnd"/>
      <w:r w:rsidRPr="00ED16F8">
        <w:rPr>
          <w:rFonts w:ascii="Trebuchet MS" w:hAnsi="Trebuchet MS"/>
          <w:sz w:val="16"/>
          <w:szCs w:val="16"/>
          <w:lang w:val="es-CL"/>
        </w:rPr>
        <w:t xml:space="preserve"> 2 de la ley </w:t>
      </w:r>
      <w:proofErr w:type="spellStart"/>
      <w:r w:rsidRPr="00ED16F8">
        <w:rPr>
          <w:rFonts w:ascii="Trebuchet MS" w:hAnsi="Trebuchet MS"/>
          <w:sz w:val="16"/>
          <w:szCs w:val="16"/>
          <w:lang w:val="es-CL"/>
        </w:rPr>
        <w:t>N°</w:t>
      </w:r>
      <w:proofErr w:type="spellEnd"/>
      <w:r w:rsidRPr="00ED16F8">
        <w:rPr>
          <w:rFonts w:ascii="Trebuchet MS" w:hAnsi="Trebuchet MS"/>
          <w:sz w:val="16"/>
          <w:szCs w:val="16"/>
          <w:lang w:val="es-CL"/>
        </w:rPr>
        <w:t xml:space="preserve"> 18.883 o el correspondiente según la planta vigente del DFL </w:t>
      </w:r>
      <w:proofErr w:type="spellStart"/>
      <w:r w:rsidRPr="00ED16F8">
        <w:rPr>
          <w:rFonts w:ascii="Trebuchet MS" w:hAnsi="Trebuchet MS"/>
          <w:sz w:val="16"/>
          <w:szCs w:val="16"/>
          <w:lang w:val="es-CL"/>
        </w:rPr>
        <w:t>N°</w:t>
      </w:r>
      <w:proofErr w:type="spellEnd"/>
      <w:r w:rsidRPr="00ED16F8">
        <w:rPr>
          <w:rFonts w:ascii="Trebuchet MS" w:hAnsi="Trebuchet MS"/>
          <w:sz w:val="16"/>
          <w:szCs w:val="16"/>
          <w:lang w:val="es-CL"/>
        </w:rPr>
        <w:t xml:space="preserve"> 69-19280, de 1994, del Ministerio del Interior, según corresponda, h) Fotocopias simples de documentos que acrediten experiencia laboral, extendidos por el respectivo empleador; decretos o resoluciones de nombramientos pertinentes, y demás antecedentes que acrediten antigüedad laboral, como por ejemplo certificado de cotizaciones, i) Fotocopia simple de documentación que acrediten estudios de formación educacional, diplomados, magísteres, doctorados y/o cursos de capacitación, y j) Declaración Jurada Simple (Anexo 2 de bases)</w:t>
      </w:r>
    </w:p>
    <w:p w:rsidR="002F5117" w:rsidRPr="00ED16F8" w:rsidRDefault="002F5117" w:rsidP="002F5117">
      <w:pPr>
        <w:tabs>
          <w:tab w:val="left" w:pos="5081"/>
        </w:tabs>
        <w:spacing w:after="0"/>
        <w:ind w:left="458" w:right="501"/>
        <w:jc w:val="both"/>
        <w:rPr>
          <w:rFonts w:ascii="Trebuchet MS" w:hAnsi="Trebuchet MS"/>
          <w:sz w:val="16"/>
          <w:szCs w:val="16"/>
          <w:lang w:val="es-CL"/>
        </w:rPr>
      </w:pPr>
      <w:r w:rsidRPr="00ED16F8">
        <w:rPr>
          <w:rFonts w:ascii="Trebuchet MS" w:hAnsi="Trebuchet MS"/>
          <w:b/>
          <w:sz w:val="16"/>
          <w:szCs w:val="16"/>
          <w:lang w:val="es-CL"/>
        </w:rPr>
        <w:t>4.-</w:t>
      </w:r>
      <w:r w:rsidRPr="00ED16F8">
        <w:rPr>
          <w:rFonts w:ascii="Trebuchet MS" w:hAnsi="Trebuchet MS"/>
          <w:sz w:val="16"/>
          <w:szCs w:val="16"/>
          <w:lang w:val="es-CL"/>
        </w:rPr>
        <w:t xml:space="preserve"> Recepción de antecedentes: En Oficina de Partes de la Municipalidad de María Elena, Ignacio Carrera Pinto 1926, María Elena, desde el 26 de agosto al 03 de septiembre de 2019, de lunes a viernes, entre las 08:00 a 13:00 </w:t>
      </w:r>
      <w:proofErr w:type="spellStart"/>
      <w:r w:rsidRPr="00ED16F8">
        <w:rPr>
          <w:rFonts w:ascii="Trebuchet MS" w:hAnsi="Trebuchet MS"/>
          <w:sz w:val="16"/>
          <w:szCs w:val="16"/>
          <w:lang w:val="es-CL"/>
        </w:rPr>
        <w:t>hrs</w:t>
      </w:r>
      <w:proofErr w:type="spellEnd"/>
      <w:r w:rsidRPr="00ED16F8">
        <w:rPr>
          <w:rFonts w:ascii="Trebuchet MS" w:hAnsi="Trebuchet MS"/>
          <w:sz w:val="16"/>
          <w:szCs w:val="16"/>
          <w:lang w:val="es-CL"/>
        </w:rPr>
        <w:t xml:space="preserve">., y entre las 15:00 a 17:00 </w:t>
      </w:r>
      <w:proofErr w:type="spellStart"/>
      <w:r w:rsidRPr="00ED16F8">
        <w:rPr>
          <w:rFonts w:ascii="Trebuchet MS" w:hAnsi="Trebuchet MS"/>
          <w:sz w:val="16"/>
          <w:szCs w:val="16"/>
          <w:lang w:val="es-CL"/>
        </w:rPr>
        <w:t>hrs</w:t>
      </w:r>
      <w:proofErr w:type="spellEnd"/>
      <w:r w:rsidRPr="00ED16F8">
        <w:rPr>
          <w:rFonts w:ascii="Trebuchet MS" w:hAnsi="Trebuchet MS"/>
          <w:sz w:val="16"/>
          <w:szCs w:val="16"/>
          <w:lang w:val="es-CL"/>
        </w:rPr>
        <w:t xml:space="preserve">., o al correo electrónico </w:t>
      </w:r>
      <w:hyperlink r:id="rId7" w:history="1">
        <w:r w:rsidRPr="00ED16F8">
          <w:rPr>
            <w:rStyle w:val="Hipervnculo"/>
            <w:rFonts w:ascii="Trebuchet MS" w:hAnsi="Trebuchet MS"/>
            <w:sz w:val="16"/>
            <w:szCs w:val="16"/>
            <w:lang w:val="es-CL"/>
          </w:rPr>
          <w:t>concursopublico@imme.cl</w:t>
        </w:r>
      </w:hyperlink>
    </w:p>
    <w:p w:rsidR="002F5117" w:rsidRPr="00ED16F8" w:rsidRDefault="002F5117" w:rsidP="002F5117">
      <w:pPr>
        <w:tabs>
          <w:tab w:val="left" w:pos="5081"/>
        </w:tabs>
        <w:spacing w:after="0"/>
        <w:ind w:left="458" w:right="501"/>
        <w:jc w:val="both"/>
        <w:rPr>
          <w:rFonts w:ascii="Trebuchet MS" w:hAnsi="Trebuchet MS"/>
          <w:sz w:val="16"/>
          <w:szCs w:val="16"/>
          <w:lang w:val="es-CL"/>
        </w:rPr>
      </w:pPr>
      <w:r w:rsidRPr="00ED16F8">
        <w:rPr>
          <w:rFonts w:ascii="Trebuchet MS" w:hAnsi="Trebuchet MS"/>
          <w:b/>
          <w:sz w:val="16"/>
          <w:szCs w:val="16"/>
          <w:lang w:val="es-CL"/>
        </w:rPr>
        <w:t>5.-</w:t>
      </w:r>
      <w:r w:rsidRPr="00ED16F8">
        <w:rPr>
          <w:rFonts w:ascii="Trebuchet MS" w:hAnsi="Trebuchet MS"/>
          <w:sz w:val="16"/>
          <w:szCs w:val="16"/>
          <w:lang w:val="es-CL"/>
        </w:rPr>
        <w:t xml:space="preserve"> Evaluación de antecedentes: </w:t>
      </w:r>
    </w:p>
    <w:p w:rsidR="002F5117" w:rsidRPr="00ED16F8" w:rsidRDefault="002F5117" w:rsidP="002F5117">
      <w:pPr>
        <w:tabs>
          <w:tab w:val="left" w:pos="5081"/>
        </w:tabs>
        <w:spacing w:after="0"/>
        <w:ind w:left="458" w:right="501"/>
        <w:jc w:val="both"/>
        <w:rPr>
          <w:rFonts w:ascii="Trebuchet MS" w:hAnsi="Trebuchet MS"/>
          <w:sz w:val="16"/>
          <w:szCs w:val="16"/>
          <w:lang w:val="es-CL"/>
        </w:rPr>
      </w:pPr>
      <w:r w:rsidRPr="00ED16F8">
        <w:rPr>
          <w:rFonts w:ascii="Trebuchet MS" w:hAnsi="Trebuchet MS"/>
          <w:b/>
          <w:sz w:val="16"/>
          <w:szCs w:val="16"/>
          <w:lang w:val="es-CL"/>
        </w:rPr>
        <w:t>6.-</w:t>
      </w:r>
      <w:r w:rsidRPr="00ED16F8">
        <w:rPr>
          <w:rFonts w:ascii="Trebuchet MS" w:hAnsi="Trebuchet MS"/>
          <w:sz w:val="16"/>
          <w:szCs w:val="16"/>
          <w:lang w:val="es-CL"/>
        </w:rPr>
        <w:t xml:space="preserve"> Prueba de conocimientos y entrevista comité de selección: 09 al 13 de septiembre de 2019</w:t>
      </w:r>
      <w:r w:rsidR="00ED16F8" w:rsidRPr="00ED16F8">
        <w:rPr>
          <w:rFonts w:ascii="Trebuchet MS" w:hAnsi="Trebuchet MS"/>
          <w:sz w:val="16"/>
          <w:szCs w:val="16"/>
          <w:lang w:val="es-CL"/>
        </w:rPr>
        <w:t>. Se citará a entrevista con el comité de selección, a quienes hayan obtenido un mínimo de 50 puntos, equivalente al 50% del promedio de los puntajes máximos de los factores a), b), c) y d) precedentes.</w:t>
      </w:r>
      <w:r w:rsidRPr="00ED16F8">
        <w:rPr>
          <w:rFonts w:ascii="Trebuchet MS" w:hAnsi="Trebuchet MS"/>
          <w:sz w:val="16"/>
          <w:szCs w:val="16"/>
          <w:lang w:val="es-CL"/>
        </w:rPr>
        <w:t xml:space="preserve"> </w:t>
      </w:r>
    </w:p>
    <w:p w:rsidR="002F5117" w:rsidRPr="00ED16F8" w:rsidRDefault="002F5117" w:rsidP="002F5117">
      <w:pPr>
        <w:tabs>
          <w:tab w:val="left" w:pos="5081"/>
        </w:tabs>
        <w:spacing w:after="0"/>
        <w:ind w:left="458" w:right="501"/>
        <w:jc w:val="both"/>
        <w:rPr>
          <w:rFonts w:ascii="Trebuchet MS" w:hAnsi="Trebuchet MS"/>
          <w:sz w:val="16"/>
          <w:szCs w:val="16"/>
          <w:lang w:val="es-CL"/>
        </w:rPr>
      </w:pPr>
      <w:r w:rsidRPr="00ED16F8">
        <w:rPr>
          <w:rFonts w:ascii="Trebuchet MS" w:hAnsi="Trebuchet MS"/>
          <w:b/>
          <w:sz w:val="16"/>
          <w:szCs w:val="16"/>
          <w:lang w:val="es-CL"/>
        </w:rPr>
        <w:t>7.-</w:t>
      </w:r>
      <w:r w:rsidRPr="00ED16F8">
        <w:rPr>
          <w:rFonts w:ascii="Trebuchet MS" w:hAnsi="Trebuchet MS"/>
          <w:sz w:val="16"/>
          <w:szCs w:val="16"/>
          <w:lang w:val="es-CL"/>
        </w:rPr>
        <w:t xml:space="preserve"> Proposición de terna: 23 de septiembre de 2019</w:t>
      </w:r>
    </w:p>
    <w:p w:rsidR="002F5117" w:rsidRPr="00ED16F8" w:rsidRDefault="002F5117" w:rsidP="002F5117">
      <w:pPr>
        <w:tabs>
          <w:tab w:val="left" w:pos="5081"/>
        </w:tabs>
        <w:spacing w:after="0"/>
        <w:ind w:left="458" w:right="501"/>
        <w:jc w:val="both"/>
        <w:rPr>
          <w:rFonts w:ascii="Trebuchet MS" w:hAnsi="Trebuchet MS"/>
          <w:sz w:val="16"/>
          <w:szCs w:val="16"/>
          <w:lang w:val="es-CL"/>
        </w:rPr>
      </w:pPr>
      <w:r w:rsidRPr="00ED16F8">
        <w:rPr>
          <w:rFonts w:ascii="Trebuchet MS" w:hAnsi="Trebuchet MS"/>
          <w:b/>
          <w:sz w:val="16"/>
          <w:szCs w:val="16"/>
          <w:lang w:val="es-CL"/>
        </w:rPr>
        <w:t>8.-</w:t>
      </w:r>
      <w:r w:rsidRPr="00ED16F8">
        <w:rPr>
          <w:rFonts w:ascii="Trebuchet MS" w:hAnsi="Trebuchet MS"/>
          <w:sz w:val="16"/>
          <w:szCs w:val="16"/>
          <w:lang w:val="es-CL"/>
        </w:rPr>
        <w:t xml:space="preserve"> Fecha estimada de resolución del concurso: 25 de septiembre de 2019</w:t>
      </w:r>
    </w:p>
    <w:p w:rsidR="002F5117" w:rsidRPr="00ED16F8" w:rsidRDefault="002F5117" w:rsidP="002F5117">
      <w:pPr>
        <w:tabs>
          <w:tab w:val="left" w:pos="5081"/>
        </w:tabs>
        <w:spacing w:after="0"/>
        <w:ind w:left="458" w:right="501"/>
        <w:jc w:val="both"/>
        <w:rPr>
          <w:rFonts w:ascii="Trebuchet MS" w:hAnsi="Trebuchet MS"/>
          <w:sz w:val="16"/>
          <w:szCs w:val="16"/>
          <w:lang w:val="es-CL"/>
        </w:rPr>
      </w:pPr>
      <w:r w:rsidRPr="00ED16F8">
        <w:rPr>
          <w:rFonts w:ascii="Trebuchet MS" w:hAnsi="Trebuchet MS"/>
          <w:b/>
          <w:sz w:val="16"/>
          <w:szCs w:val="16"/>
          <w:lang w:val="es-CL"/>
        </w:rPr>
        <w:t>9.-</w:t>
      </w:r>
      <w:r w:rsidRPr="00ED16F8">
        <w:rPr>
          <w:rFonts w:ascii="Trebuchet MS" w:hAnsi="Trebuchet MS"/>
          <w:sz w:val="16"/>
          <w:szCs w:val="16"/>
          <w:lang w:val="es-CL"/>
        </w:rPr>
        <w:t xml:space="preserve"> Fecha estimada de asunción en el cargo: 02 de octubre de 2019</w:t>
      </w:r>
    </w:p>
    <w:p w:rsidR="002F5117" w:rsidRDefault="002F5117" w:rsidP="002F5117">
      <w:pPr>
        <w:tabs>
          <w:tab w:val="left" w:pos="5081"/>
        </w:tabs>
        <w:spacing w:after="0"/>
        <w:rPr>
          <w:rFonts w:ascii="Trebuchet MS" w:hAnsi="Trebuchet MS"/>
          <w:sz w:val="16"/>
          <w:szCs w:val="16"/>
          <w:lang w:val="es-CL"/>
        </w:rPr>
      </w:pPr>
    </w:p>
    <w:p w:rsidR="00ED16F8" w:rsidRPr="007D3E99" w:rsidRDefault="00ED16F8" w:rsidP="002F5117">
      <w:pPr>
        <w:tabs>
          <w:tab w:val="left" w:pos="5081"/>
        </w:tabs>
        <w:spacing w:after="0"/>
        <w:rPr>
          <w:rFonts w:ascii="Trebuchet MS" w:hAnsi="Trebuchet MS"/>
          <w:sz w:val="16"/>
          <w:szCs w:val="16"/>
          <w:lang w:val="es-CL"/>
        </w:rPr>
      </w:pPr>
    </w:p>
    <w:p w:rsidR="002F5117" w:rsidRDefault="002F5117" w:rsidP="002F5117">
      <w:pPr>
        <w:tabs>
          <w:tab w:val="left" w:pos="5081"/>
        </w:tabs>
        <w:spacing w:after="0"/>
        <w:rPr>
          <w:rFonts w:ascii="Trebuchet MS" w:hAnsi="Trebuchet MS"/>
          <w:sz w:val="16"/>
          <w:szCs w:val="16"/>
          <w:lang w:val="es-CL"/>
        </w:rPr>
      </w:pPr>
    </w:p>
    <w:p w:rsidR="002F5117" w:rsidRDefault="002F5117" w:rsidP="002F5117">
      <w:pPr>
        <w:tabs>
          <w:tab w:val="left" w:pos="5081"/>
        </w:tabs>
        <w:spacing w:after="0"/>
        <w:rPr>
          <w:rFonts w:ascii="Trebuchet MS" w:hAnsi="Trebuchet MS"/>
          <w:sz w:val="16"/>
          <w:szCs w:val="16"/>
          <w:lang w:val="es-CL"/>
        </w:rPr>
      </w:pPr>
    </w:p>
    <w:p w:rsidR="002F5117" w:rsidRPr="007D3E99" w:rsidRDefault="002F5117" w:rsidP="002F5117">
      <w:pPr>
        <w:tabs>
          <w:tab w:val="left" w:pos="5081"/>
        </w:tabs>
        <w:spacing w:after="0"/>
        <w:rPr>
          <w:rFonts w:ascii="Trebuchet MS" w:hAnsi="Trebuchet MS"/>
          <w:sz w:val="16"/>
          <w:szCs w:val="16"/>
          <w:lang w:val="es-CL"/>
        </w:rPr>
      </w:pPr>
    </w:p>
    <w:p w:rsidR="002F5117" w:rsidRPr="007D3E99" w:rsidRDefault="002F5117" w:rsidP="002F5117">
      <w:pPr>
        <w:tabs>
          <w:tab w:val="left" w:pos="5081"/>
        </w:tabs>
        <w:spacing w:after="0"/>
        <w:jc w:val="center"/>
        <w:rPr>
          <w:rFonts w:ascii="Trebuchet MS" w:hAnsi="Trebuchet MS"/>
          <w:b/>
          <w:sz w:val="16"/>
          <w:szCs w:val="16"/>
          <w:lang w:val="es-CL"/>
        </w:rPr>
      </w:pPr>
      <w:r w:rsidRPr="007D3E99">
        <w:rPr>
          <w:rFonts w:ascii="Trebuchet MS" w:hAnsi="Trebuchet MS"/>
          <w:b/>
          <w:sz w:val="16"/>
          <w:szCs w:val="16"/>
          <w:lang w:val="es-CL"/>
        </w:rPr>
        <w:t>OMAR NORAMBUENA RIVERA</w:t>
      </w:r>
    </w:p>
    <w:p w:rsidR="002F5117" w:rsidRPr="007D3E99" w:rsidRDefault="002F5117" w:rsidP="002F5117">
      <w:pPr>
        <w:tabs>
          <w:tab w:val="left" w:pos="5081"/>
        </w:tabs>
        <w:spacing w:after="0"/>
        <w:jc w:val="center"/>
        <w:rPr>
          <w:rFonts w:ascii="Trebuchet MS" w:hAnsi="Trebuchet MS"/>
          <w:b/>
          <w:sz w:val="16"/>
          <w:szCs w:val="16"/>
          <w:lang w:val="es-CL"/>
        </w:rPr>
      </w:pPr>
      <w:r w:rsidRPr="007D3E99">
        <w:rPr>
          <w:rFonts w:ascii="Trebuchet MS" w:hAnsi="Trebuchet MS"/>
          <w:b/>
          <w:sz w:val="16"/>
          <w:szCs w:val="16"/>
          <w:lang w:val="es-CL"/>
        </w:rPr>
        <w:t>ALCALDE DE MARÍA ELENA</w:t>
      </w:r>
    </w:p>
    <w:sectPr w:rsidR="002F5117" w:rsidRPr="007D3E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B1226"/>
    <w:multiLevelType w:val="hybridMultilevel"/>
    <w:tmpl w:val="29A4F76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17"/>
    <w:rsid w:val="002F5117"/>
    <w:rsid w:val="003A67F4"/>
    <w:rsid w:val="00597326"/>
    <w:rsid w:val="00A0083A"/>
    <w:rsid w:val="00ED16F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0F1CB-779E-478B-AB0B-06A18F7D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117"/>
    <w:pPr>
      <w:spacing w:after="200" w:line="288" w:lineRule="auto"/>
    </w:pPr>
    <w:rPr>
      <w:rFonts w:eastAsiaTheme="minorEastAsia"/>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F5117"/>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F5117"/>
    <w:rPr>
      <w:color w:val="0563C1" w:themeColor="hyperlink"/>
      <w:u w:val="single"/>
    </w:rPr>
  </w:style>
  <w:style w:type="paragraph" w:styleId="Prrafodelista">
    <w:name w:val="List Paragraph"/>
    <w:basedOn w:val="Normal"/>
    <w:uiPriority w:val="34"/>
    <w:qFormat/>
    <w:rsid w:val="002F5117"/>
    <w:pPr>
      <w:spacing w:after="0" w:line="240" w:lineRule="auto"/>
      <w:ind w:left="720" w:firstLine="360"/>
      <w:contextualSpacing/>
    </w:pPr>
    <w:rPr>
      <w:rFonts w:ascii="Calibri" w:eastAsia="Times New Roman" w:hAnsi="Calibri"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ursopublico@imm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e.c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DavorTechnologies</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Fuica</dc:creator>
  <cp:keywords/>
  <dc:description/>
  <cp:lastModifiedBy>Francisco Fuica</cp:lastModifiedBy>
  <cp:revision>2</cp:revision>
  <dcterms:created xsi:type="dcterms:W3CDTF">2019-08-19T22:13:00Z</dcterms:created>
  <dcterms:modified xsi:type="dcterms:W3CDTF">2019-08-19T22:29:00Z</dcterms:modified>
</cp:coreProperties>
</file>